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58717" w14:textId="3D40E3DD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  <w:bdr w:val="none" w:sz="0" w:space="0" w:color="auto" w:frame="1"/>
        </w:rPr>
      </w:pPr>
      <w:r w:rsidRPr="00560F6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1E39F9E" wp14:editId="1DB4D44A">
            <wp:extent cx="1847850" cy="79375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F60">
        <w:rPr>
          <w:rFonts w:ascii="Calibri" w:hAnsi="Calibri" w:cs="Calibri"/>
          <w:sz w:val="22"/>
          <w:szCs w:val="22"/>
        </w:rPr>
        <w:tab/>
      </w:r>
      <w:r w:rsidRPr="00560F60">
        <w:rPr>
          <w:rFonts w:ascii="Calibri" w:hAnsi="Calibri" w:cs="Calibri"/>
          <w:sz w:val="22"/>
          <w:szCs w:val="22"/>
        </w:rPr>
        <w:tab/>
      </w:r>
      <w:r w:rsidRPr="00560F60">
        <w:rPr>
          <w:rFonts w:ascii="Calibri" w:hAnsi="Calibri" w:cs="Calibri"/>
          <w:sz w:val="22"/>
          <w:szCs w:val="22"/>
        </w:rPr>
        <w:tab/>
      </w:r>
      <w:r w:rsidRPr="00560F60">
        <w:rPr>
          <w:rFonts w:ascii="Calibri" w:hAnsi="Calibri" w:cs="Calibri"/>
          <w:sz w:val="22"/>
          <w:szCs w:val="22"/>
        </w:rPr>
        <w:tab/>
      </w:r>
      <w:r w:rsidRPr="00560F6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46F53FA" wp14:editId="5291C63E">
            <wp:extent cx="1765300" cy="99695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C856D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sz w:val="22"/>
          <w:szCs w:val="22"/>
          <w:bdr w:val="none" w:sz="0" w:space="0" w:color="auto" w:frame="1"/>
        </w:rPr>
      </w:pPr>
    </w:p>
    <w:p w14:paraId="45A77B0B" w14:textId="2EA48640" w:rsidR="00863339" w:rsidRPr="00560F60" w:rsidRDefault="00863339" w:rsidP="00863339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  <w:bdr w:val="none" w:sz="0" w:space="0" w:color="auto" w:frame="1"/>
        </w:rPr>
      </w:pPr>
      <w:r w:rsidRPr="00560F60">
        <w:rPr>
          <w:rFonts w:ascii="Calibri" w:hAnsi="Calibri" w:cs="Calibri"/>
          <w:b/>
          <w:i/>
          <w:sz w:val="22"/>
          <w:szCs w:val="22"/>
          <w:bdr w:val="none" w:sz="0" w:space="0" w:color="auto" w:frame="1"/>
        </w:rPr>
        <w:t xml:space="preserve">Zadanie pn.: </w:t>
      </w:r>
      <w:r w:rsidR="00560F60" w:rsidRPr="00560F60">
        <w:rPr>
          <w:rFonts w:ascii="Calibri" w:hAnsi="Calibri" w:cs="Calibri"/>
          <w:b/>
          <w:i/>
          <w:sz w:val="22"/>
          <w:szCs w:val="22"/>
          <w:bdr w:val="none" w:sz="0" w:space="0" w:color="auto" w:frame="1"/>
        </w:rPr>
        <w:t xml:space="preserve">Budowa ciągu pieszo-rowerowego w Chorzowie łączącego kompleks wypoczynkowy </w:t>
      </w:r>
      <w:proofErr w:type="spellStart"/>
      <w:r w:rsidR="00560F60" w:rsidRPr="00560F60">
        <w:rPr>
          <w:rFonts w:ascii="Calibri" w:hAnsi="Calibri" w:cs="Calibri"/>
          <w:b/>
          <w:i/>
          <w:sz w:val="22"/>
          <w:szCs w:val="22"/>
          <w:bdr w:val="none" w:sz="0" w:space="0" w:color="auto" w:frame="1"/>
        </w:rPr>
        <w:t>Amelung</w:t>
      </w:r>
      <w:proofErr w:type="spellEnd"/>
      <w:r w:rsidR="00560F60" w:rsidRPr="00560F60">
        <w:rPr>
          <w:rFonts w:ascii="Calibri" w:hAnsi="Calibri" w:cs="Calibri"/>
          <w:b/>
          <w:i/>
          <w:sz w:val="22"/>
          <w:szCs w:val="22"/>
          <w:bdr w:val="none" w:sz="0" w:space="0" w:color="auto" w:frame="1"/>
        </w:rPr>
        <w:t xml:space="preserve"> z osiedlem </w:t>
      </w:r>
      <w:proofErr w:type="spellStart"/>
      <w:r w:rsidR="00560F60" w:rsidRPr="00560F60">
        <w:rPr>
          <w:rFonts w:ascii="Calibri" w:hAnsi="Calibri" w:cs="Calibri"/>
          <w:b/>
          <w:i/>
          <w:sz w:val="22"/>
          <w:szCs w:val="22"/>
          <w:bdr w:val="none" w:sz="0" w:space="0" w:color="auto" w:frame="1"/>
        </w:rPr>
        <w:t>Pnioki</w:t>
      </w:r>
      <w:proofErr w:type="spellEnd"/>
    </w:p>
    <w:p w14:paraId="452823AC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/>
          <w:bCs/>
          <w:i/>
          <w:sz w:val="22"/>
          <w:szCs w:val="22"/>
          <w:bdr w:val="none" w:sz="0" w:space="0" w:color="auto" w:frame="1"/>
        </w:rPr>
      </w:pPr>
    </w:p>
    <w:p w14:paraId="2FED4CAF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3DA3AF30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60F60">
        <w:rPr>
          <w:rFonts w:ascii="Calibri" w:hAnsi="Calibri" w:cs="Calibri"/>
          <w:sz w:val="22"/>
          <w:szCs w:val="22"/>
          <w:bdr w:val="none" w:sz="0" w:space="0" w:color="auto" w:frame="1"/>
        </w:rPr>
        <w:t>Beneficjent:</w:t>
      </w:r>
      <w:r w:rsidRPr="00560F60">
        <w:rPr>
          <w:rStyle w:val="apple-converted-space"/>
          <w:rFonts w:ascii="Calibri" w:hAnsi="Calibri" w:cs="Calibri"/>
          <w:sz w:val="22"/>
          <w:szCs w:val="22"/>
          <w:bdr w:val="none" w:sz="0" w:space="0" w:color="auto" w:frame="1"/>
        </w:rPr>
        <w:t> </w:t>
      </w:r>
      <w:r w:rsidRPr="00560F60">
        <w:rPr>
          <w:rFonts w:ascii="Calibri" w:hAnsi="Calibri" w:cs="Calibri"/>
          <w:sz w:val="22"/>
          <w:szCs w:val="22"/>
          <w:bdr w:val="none" w:sz="0" w:space="0" w:color="auto" w:frame="1"/>
        </w:rPr>
        <w:t>Gmina Chorzów</w:t>
      </w:r>
    </w:p>
    <w:p w14:paraId="4B84A791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</w:pPr>
    </w:p>
    <w:p w14:paraId="51A71815" w14:textId="1253C40F" w:rsidR="00560F60" w:rsidRPr="00560F60" w:rsidRDefault="00863339" w:rsidP="00560F60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560F60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Wartość projektu:</w:t>
      </w:r>
      <w:r w:rsidRPr="00560F60">
        <w:rPr>
          <w:rStyle w:val="apple-converted-space"/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 </w:t>
      </w:r>
      <w:r w:rsidRPr="00560F6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560F60" w:rsidRPr="00560F60">
        <w:rPr>
          <w:rFonts w:ascii="Calibri" w:hAnsi="Calibri" w:cs="Calibri"/>
          <w:color w:val="000000"/>
          <w:sz w:val="22"/>
          <w:szCs w:val="22"/>
        </w:rPr>
        <w:t>1 162 295,52 zł</w:t>
      </w:r>
    </w:p>
    <w:p w14:paraId="37F0D1E6" w14:textId="2098D31E" w:rsidR="00863339" w:rsidRPr="00560F60" w:rsidRDefault="00863339" w:rsidP="00863339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B1D4B6E" w14:textId="30038F2E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3D3D79D9" w14:textId="7E44D760" w:rsidR="00863339" w:rsidRPr="00560F60" w:rsidRDefault="00863339" w:rsidP="00863339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60F60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Wysokość dofinansowania:</w:t>
      </w:r>
      <w:r w:rsidRPr="00560F60">
        <w:rPr>
          <w:rStyle w:val="apple-converted-space"/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 </w:t>
      </w:r>
      <w:r w:rsidRPr="00560F6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560F60" w:rsidRPr="00560F60">
        <w:rPr>
          <w:rFonts w:ascii="Calibri" w:hAnsi="Calibri" w:cs="Calibri"/>
          <w:b/>
          <w:bCs/>
          <w:color w:val="000000"/>
          <w:sz w:val="22"/>
          <w:szCs w:val="22"/>
        </w:rPr>
        <w:t>62</w:t>
      </w:r>
      <w:r w:rsidRPr="00560F60">
        <w:rPr>
          <w:rFonts w:ascii="Calibri" w:hAnsi="Calibri" w:cs="Calibri"/>
          <w:b/>
          <w:bCs/>
          <w:color w:val="000000"/>
          <w:sz w:val="22"/>
          <w:szCs w:val="22"/>
        </w:rPr>
        <w:t xml:space="preserve"> %    </w:t>
      </w:r>
      <w:r w:rsidR="00C43FC4" w:rsidRPr="00560F60">
        <w:rPr>
          <w:rFonts w:ascii="Calibri" w:hAnsi="Calibri" w:cs="Calibri"/>
          <w:b/>
          <w:bCs/>
          <w:color w:val="000000"/>
          <w:sz w:val="22"/>
          <w:szCs w:val="22"/>
        </w:rPr>
        <w:t xml:space="preserve">tj. </w:t>
      </w:r>
      <w:r w:rsidR="00560F60" w:rsidRPr="00560F60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725 733,00 zł</w:t>
      </w:r>
    </w:p>
    <w:p w14:paraId="6DE3880F" w14:textId="266BA500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CE7A421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</w:pPr>
    </w:p>
    <w:p w14:paraId="6D90696A" w14:textId="6F735C15" w:rsidR="00863339" w:rsidRPr="00560F60" w:rsidRDefault="00863339" w:rsidP="00863339">
      <w:pPr>
        <w:autoSpaceDE w:val="0"/>
        <w:autoSpaceDN w:val="0"/>
        <w:adjustRightInd w:val="0"/>
        <w:rPr>
          <w:rFonts w:ascii="Calibri" w:eastAsia="DejaVuSans-Bold" w:hAnsi="Calibri" w:cs="Calibri"/>
          <w:b/>
          <w:bCs/>
          <w:sz w:val="22"/>
          <w:szCs w:val="22"/>
        </w:rPr>
      </w:pPr>
      <w:r w:rsidRPr="00560F60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 xml:space="preserve">Dofinansowano przy pomocy dotacji celowej z budżetu Górnośląsko-Zagłębiowskiej Metropolii </w:t>
      </w:r>
      <w:r w:rsidRPr="00560F60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br/>
        <w:t>w ramach Programu na rzec ograniczenia niskiej emisji</w:t>
      </w:r>
    </w:p>
    <w:p w14:paraId="58290922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</w:pPr>
    </w:p>
    <w:p w14:paraId="3950407C" w14:textId="3D4FCB13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60F60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Termin realizacji:</w:t>
      </w:r>
      <w:r w:rsidRPr="00560F60">
        <w:rPr>
          <w:rStyle w:val="apple-converted-space"/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 </w:t>
      </w:r>
      <w:r w:rsidRPr="00560F60">
        <w:rPr>
          <w:rStyle w:val="apple-converted-space"/>
          <w:rFonts w:ascii="Calibri" w:hAnsi="Calibri" w:cs="Calibri"/>
          <w:sz w:val="22"/>
          <w:szCs w:val="22"/>
          <w:bdr w:val="none" w:sz="0" w:space="0" w:color="auto" w:frame="1"/>
        </w:rPr>
        <w:t xml:space="preserve"> IV kwartał</w:t>
      </w:r>
      <w:r w:rsidRPr="00560F60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2020</w:t>
      </w:r>
    </w:p>
    <w:p w14:paraId="56C6946F" w14:textId="77777777" w:rsidR="00863339" w:rsidRPr="00560F60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</w:pPr>
    </w:p>
    <w:p w14:paraId="1B3959CB" w14:textId="77777777" w:rsidR="00863339" w:rsidRPr="00560F60" w:rsidRDefault="00863339" w:rsidP="00863339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bdr w:val="none" w:sz="0" w:space="0" w:color="auto" w:frame="1"/>
        </w:rPr>
      </w:pPr>
      <w:r w:rsidRPr="00560F60">
        <w:rPr>
          <w:rFonts w:ascii="Calibri" w:hAnsi="Calibri" w:cs="Calibri"/>
          <w:b/>
          <w:sz w:val="22"/>
          <w:szCs w:val="22"/>
          <w:bdr w:val="none" w:sz="0" w:space="0" w:color="auto" w:frame="1"/>
        </w:rPr>
        <w:t>Opis projektu:</w:t>
      </w:r>
    </w:p>
    <w:p w14:paraId="45E01B92" w14:textId="77777777" w:rsidR="00560F60" w:rsidRPr="00560F60" w:rsidRDefault="00560F60" w:rsidP="00560F60">
      <w:pPr>
        <w:suppressAutoHyphens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Inwestycja budowy ciągu pieszo-rowerowego łączącego kompleks wypoczynkowy </w:t>
      </w:r>
      <w:proofErr w:type="spellStart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Amelung</w:t>
      </w:r>
      <w:proofErr w:type="spellEnd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 z osiedlem </w:t>
      </w:r>
      <w:proofErr w:type="spellStart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Pnioki</w:t>
      </w:r>
      <w:proofErr w:type="spellEnd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 w Chorzowie obejmuje:</w:t>
      </w:r>
    </w:p>
    <w:p w14:paraId="418E8AC7" w14:textId="77777777" w:rsidR="00560F60" w:rsidRPr="00560F60" w:rsidRDefault="00560F60" w:rsidP="00560F60">
      <w:pPr>
        <w:suppressAutoHyphens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- wykonanie wycinki zieleni</w:t>
      </w:r>
    </w:p>
    <w:p w14:paraId="146ECCDC" w14:textId="77777777" w:rsidR="00560F60" w:rsidRPr="00560F60" w:rsidRDefault="00560F60" w:rsidP="00560F60">
      <w:pPr>
        <w:suppressAutoHyphens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- wykonanie oświetlenia nadążnego ciągu pieszo-rowerowego </w:t>
      </w:r>
    </w:p>
    <w:p w14:paraId="79B5E238" w14:textId="77777777" w:rsidR="00560F60" w:rsidRPr="00560F60" w:rsidRDefault="00560F60" w:rsidP="00560F60">
      <w:pPr>
        <w:suppressAutoHyphens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- roboty drogowe:, korytowanie, podbudowa, ułożenie obrzeży i krawężników, wykonanie nawierzchni ciągu pieszo-rowerowego szerokości 3,0 m długości ok. 700 m z masy </w:t>
      </w:r>
      <w:proofErr w:type="spellStart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mineralno</w:t>
      </w:r>
      <w:proofErr w:type="spellEnd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 – bitumicznej oraz nawierzchni pod miejsca do odpoczynku, </w:t>
      </w:r>
    </w:p>
    <w:p w14:paraId="51B4776D" w14:textId="77777777" w:rsidR="00560F60" w:rsidRPr="00560F60" w:rsidRDefault="00560F60" w:rsidP="00560F60">
      <w:pPr>
        <w:suppressAutoHyphens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- zakup i montaż elementów małej architektury – ławki i kosze na śmieci,</w:t>
      </w:r>
    </w:p>
    <w:p w14:paraId="13567ED2" w14:textId="77777777" w:rsidR="00560F60" w:rsidRPr="00560F60" w:rsidRDefault="00560F60" w:rsidP="00560F60">
      <w:pPr>
        <w:suppressAutoHyphens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- wykonanie organizacji ruchu: oznakowanie poziome i pionowe wraz  z montażem barierek bezpieczeństwa.</w:t>
      </w:r>
    </w:p>
    <w:p w14:paraId="1CF5C7B6" w14:textId="784BF92E" w:rsidR="00D4739B" w:rsidRPr="00560F60" w:rsidRDefault="00560F60" w:rsidP="00560F60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Ciąg pieszo-rowerowy będzie stanowił kontynuację istniejących ciągów w rejonie stawu </w:t>
      </w:r>
      <w:proofErr w:type="spellStart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Amelung</w:t>
      </w:r>
      <w:proofErr w:type="spellEnd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 oraz wykonanych w trakcie przebudowy ulicy 3 Maja ścieżki rowerowej i chodnika. Ciąg pieszo-rowerowy połączy kompleksy wypoczynkowe </w:t>
      </w:r>
      <w:proofErr w:type="spellStart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Amelung</w:t>
      </w:r>
      <w:proofErr w:type="spellEnd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 xml:space="preserve"> i Skałka z osiedlem </w:t>
      </w:r>
      <w:proofErr w:type="spellStart"/>
      <w:r w:rsidRPr="00560F60">
        <w:rPr>
          <w:rFonts w:ascii="Calibri" w:hAnsi="Calibri" w:cs="Calibri"/>
          <w:color w:val="000000"/>
          <w:sz w:val="22"/>
          <w:szCs w:val="22"/>
          <w:lang w:eastAsia="ar-SA"/>
        </w:rPr>
        <w:t>Pnioki</w:t>
      </w:r>
      <w:proofErr w:type="spellEnd"/>
      <w:r w:rsidRPr="00560F60">
        <w:rPr>
          <w:rFonts w:ascii="Calibri" w:hAnsi="Calibri" w:cs="Calibri"/>
          <w:b/>
          <w:color w:val="000000"/>
          <w:sz w:val="22"/>
          <w:szCs w:val="22"/>
          <w:lang w:eastAsia="ar-SA"/>
        </w:rPr>
        <w:t>.</w:t>
      </w:r>
    </w:p>
    <w:sectPr w:rsidR="00D4739B" w:rsidRPr="00560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39"/>
    <w:rsid w:val="000B2F31"/>
    <w:rsid w:val="00560F60"/>
    <w:rsid w:val="00622BAF"/>
    <w:rsid w:val="00863339"/>
    <w:rsid w:val="00C43FC4"/>
    <w:rsid w:val="00D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9159"/>
  <w15:chartTrackingRefBased/>
  <w15:docId w15:val="{8EEF924A-CEB1-460D-B185-3ED78FC4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6333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863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Beryt</dc:creator>
  <cp:keywords/>
  <dc:description/>
  <cp:lastModifiedBy>Agata Beryt</cp:lastModifiedBy>
  <cp:revision>2</cp:revision>
  <dcterms:created xsi:type="dcterms:W3CDTF">2021-01-05T10:19:00Z</dcterms:created>
  <dcterms:modified xsi:type="dcterms:W3CDTF">2021-01-05T10:19:00Z</dcterms:modified>
</cp:coreProperties>
</file>