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8EE1BF" w14:textId="77777777" w:rsidR="00FE7B11" w:rsidRPr="00074D2C" w:rsidRDefault="00FE7B11" w:rsidP="00FE7B11">
      <w:pPr>
        <w:spacing w:after="60" w:line="276" w:lineRule="auto"/>
        <w:jc w:val="both"/>
        <w:rPr>
          <w:rFonts w:ascii="Times New Roman" w:eastAsia="Times New Roman" w:hAnsi="Times New Roman" w:cs="Times New Roman"/>
          <w:b/>
          <w:color w:val="1584A5"/>
          <w:sz w:val="24"/>
          <w:szCs w:val="24"/>
          <w:lang w:eastAsia="pl-PL"/>
        </w:rPr>
      </w:pPr>
      <w:r w:rsidRPr="00074D2C">
        <w:rPr>
          <w:rFonts w:ascii="Times New Roman" w:eastAsia="Times New Roman" w:hAnsi="Times New Roman" w:cs="Times New Roman"/>
          <w:b/>
          <w:color w:val="1584A5"/>
          <w:sz w:val="24"/>
          <w:szCs w:val="24"/>
          <w:lang w:eastAsia="pl-PL"/>
        </w:rPr>
        <w:t>NOWOCZESNE ZARZĄ</w:t>
      </w:r>
      <w:r>
        <w:rPr>
          <w:rFonts w:ascii="Times New Roman" w:eastAsia="Times New Roman" w:hAnsi="Times New Roman" w:cs="Times New Roman"/>
          <w:b/>
          <w:color w:val="1584A5"/>
          <w:sz w:val="24"/>
          <w:szCs w:val="24"/>
          <w:lang w:eastAsia="pl-PL"/>
        </w:rPr>
        <w:t>DZANIE USŁUGAMI DZIEDZINOWYMI W </w:t>
      </w:r>
      <w:r w:rsidRPr="00074D2C">
        <w:rPr>
          <w:rFonts w:ascii="Times New Roman" w:eastAsia="Times New Roman" w:hAnsi="Times New Roman" w:cs="Times New Roman"/>
          <w:b/>
          <w:color w:val="1584A5"/>
          <w:sz w:val="24"/>
          <w:szCs w:val="24"/>
          <w:lang w:eastAsia="pl-PL"/>
        </w:rPr>
        <w:t>SAMORZĄDACH WOJEWÓDZTWA ŚLĄSKIEGO.</w:t>
      </w:r>
    </w:p>
    <w:p w14:paraId="6C770213" w14:textId="77777777" w:rsidR="00FE7B11" w:rsidRPr="00074D2C" w:rsidRDefault="00FE7B11" w:rsidP="00FE7B11">
      <w:pPr>
        <w:spacing w:after="6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14:paraId="2C977AC1" w14:textId="77777777" w:rsidR="00FE7B11" w:rsidRPr="00074D2C" w:rsidRDefault="00FE7B11" w:rsidP="00FE7B11">
      <w:pPr>
        <w:spacing w:after="60"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  <w:r w:rsidRPr="00074D2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89CD4A3" wp14:editId="3396632F">
            <wp:extent cx="5760720" cy="739370"/>
            <wp:effectExtent l="0" t="0" r="0" b="3810"/>
            <wp:docPr id="1" name="Obraz 1" descr="C:\Users\DawidH\Downloads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widH\Downloads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D0EA9" w14:textId="77777777" w:rsidR="00FE7B11" w:rsidRPr="00074D2C" w:rsidRDefault="00FE7B11" w:rsidP="00FE7B11">
      <w:pPr>
        <w:spacing w:after="6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74D2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Projekt współfinansowany ze środków Unii Europejskiej w ramach Europejskiego Funduszu Społecznego w ramach Programu Operacyjnego Wiedza Edukacja Rozwój</w:t>
      </w:r>
      <w:r w:rsidRPr="00074D2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74D2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II Osi Priorytetowej Efektywne polityki publiczne dla rynku pracy, gospodarki i edukacji</w:t>
      </w:r>
      <w:r w:rsidRPr="00074D2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74D2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Działania 2.18 Wysokiej jakości usługi administracyjne</w:t>
      </w:r>
    </w:p>
    <w:p w14:paraId="09384D5A" w14:textId="77777777" w:rsidR="00FE7B11" w:rsidRPr="00074D2C" w:rsidRDefault="00FE7B11" w:rsidP="00FE7B11">
      <w:pPr>
        <w:spacing w:after="6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B8CEE0E" w14:textId="7E313E4C" w:rsidR="00FE7B11" w:rsidRDefault="00FE7B11" w:rsidP="00FE7B11">
      <w:pPr>
        <w:spacing w:after="6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Tytuł projektu:</w:t>
      </w:r>
      <w:r w:rsidRPr="00FE7B1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5F6B6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„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</w:t>
      </w:r>
      <w:r w:rsidRPr="00FE7B1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owoczesne zarządzanie usługami dziedzinowymi w sa</w:t>
      </w:r>
      <w:r w:rsidR="005F6B6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morządach województwa śląskiego”</w:t>
      </w:r>
    </w:p>
    <w:p w14:paraId="4FFC3502" w14:textId="6FEFBECC" w:rsidR="00FE7B11" w:rsidRDefault="00FE7B11" w:rsidP="00FE7B11">
      <w:pPr>
        <w:spacing w:after="6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Obszar tematyczny projek</w:t>
      </w:r>
      <w:r w:rsidRPr="00074D2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tu: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74D2C">
        <w:rPr>
          <w:rFonts w:ascii="Times New Roman" w:eastAsia="Times New Roman" w:hAnsi="Times New Roman" w:cs="Times New Roman"/>
          <w:sz w:val="24"/>
          <w:szCs w:val="24"/>
          <w:lang w:eastAsia="pl-PL"/>
        </w:rPr>
        <w:t>Cyfrowe kompetencje społeczeństwa/ Samorządowe partnerstwo na rzecz informatyzacji współpracy z przedsiębiorcami</w:t>
      </w:r>
    </w:p>
    <w:p w14:paraId="198A7A3A" w14:textId="7A721FE3" w:rsidR="00FE7B11" w:rsidRDefault="00FE7B11" w:rsidP="00FE7B11">
      <w:pPr>
        <w:spacing w:after="6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Instytuc</w:t>
      </w:r>
      <w:r w:rsidRPr="00074D2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ja kontraktująca/sponsor: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Ministerst</w:t>
      </w:r>
      <w:r w:rsidRPr="00074D2C">
        <w:rPr>
          <w:rFonts w:ascii="Times New Roman" w:eastAsia="Times New Roman" w:hAnsi="Times New Roman" w:cs="Times New Roman"/>
          <w:sz w:val="24"/>
          <w:szCs w:val="24"/>
          <w:lang w:eastAsia="pl-PL"/>
        </w:rPr>
        <w:t>wo Spraw Wewnętrznych i Administracji Program Operacyjny Wiedza Edukacja Rozwój</w:t>
      </w:r>
    </w:p>
    <w:p w14:paraId="707FB725" w14:textId="12717965" w:rsidR="00FE7B11" w:rsidRDefault="00FE7B11" w:rsidP="00FE7B11">
      <w:pPr>
        <w:spacing w:after="6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Lider projek</w:t>
      </w:r>
      <w:r w:rsidRPr="00074D2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tu: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FRDL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MIST</w:t>
      </w:r>
      <w:r w:rsidRPr="00074D2C">
        <w:rPr>
          <w:rFonts w:ascii="Times New Roman" w:eastAsia="Times New Roman" w:hAnsi="Times New Roman" w:cs="Times New Roman"/>
          <w:sz w:val="24"/>
          <w:szCs w:val="24"/>
          <w:lang w:eastAsia="pl-PL"/>
        </w:rPr>
        <w:t>iA</w:t>
      </w:r>
      <w:proofErr w:type="spellEnd"/>
    </w:p>
    <w:p w14:paraId="6EA1E97E" w14:textId="6B1B89A6" w:rsidR="00FE7B11" w:rsidRDefault="00FE7B11" w:rsidP="00FE7B11">
      <w:pPr>
        <w:spacing w:after="6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Partnerzy projek</w:t>
      </w:r>
      <w:r w:rsidRPr="00074D2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tu: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74D2C">
        <w:rPr>
          <w:rFonts w:ascii="Times New Roman" w:eastAsia="Times New Roman" w:hAnsi="Times New Roman" w:cs="Times New Roman"/>
          <w:sz w:val="24"/>
          <w:szCs w:val="24"/>
          <w:lang w:eastAsia="pl-PL"/>
        </w:rPr>
        <w:t>Miasto Czeladź, Miasto Chorzów, Gmina Mikołów, Gmina Pszczyna, Miasto Wodzisław Śląski</w:t>
      </w:r>
    </w:p>
    <w:p w14:paraId="54878C12" w14:textId="4BA2D9D7" w:rsidR="00FE7B11" w:rsidRDefault="00FE7B11" w:rsidP="00FE7B11">
      <w:pPr>
        <w:spacing w:after="6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Czas realizacji projektu: </w:t>
      </w:r>
      <w:r w:rsidRPr="00074D2C">
        <w:rPr>
          <w:rFonts w:ascii="Times New Roman" w:eastAsia="Times New Roman" w:hAnsi="Times New Roman" w:cs="Times New Roman"/>
          <w:sz w:val="24"/>
          <w:szCs w:val="24"/>
          <w:lang w:eastAsia="pl-PL"/>
        </w:rPr>
        <w:t>01.10.2018 – 30.09.2020</w:t>
      </w:r>
    </w:p>
    <w:p w14:paraId="6F156DC5" w14:textId="1F4B6796" w:rsidR="00FE7B11" w:rsidRPr="00074D2C" w:rsidRDefault="00FE7B11" w:rsidP="00FE7B11">
      <w:pPr>
        <w:spacing w:after="6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Wartość projektu: </w:t>
      </w:r>
      <w:r w:rsidRPr="00074D2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1 898 545,20 zł</w:t>
      </w:r>
    </w:p>
    <w:p w14:paraId="2421199A" w14:textId="79135802" w:rsidR="00FE7B11" w:rsidRDefault="00FE7B11" w:rsidP="00FE7B11">
      <w:pPr>
        <w:spacing w:after="6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4D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Finansowanie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/wkład Funduszy Europejskich</w:t>
      </w:r>
      <w:r w:rsidRPr="00074D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: </w:t>
      </w:r>
      <w:r w:rsidRPr="00074D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Łączna wartość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wydatków kwalifikowalnych </w:t>
      </w:r>
      <w:r w:rsidRPr="00074D2C">
        <w:rPr>
          <w:rFonts w:ascii="Times New Roman" w:eastAsia="Times New Roman" w:hAnsi="Times New Roman" w:cs="Times New Roman"/>
          <w:sz w:val="24"/>
          <w:szCs w:val="24"/>
          <w:lang w:eastAsia="pl-PL"/>
        </w:rPr>
        <w:t>projektu wynosi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074D2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1 898 545,20 zł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, w tym: 1) dofinansowanie w kwocie 1 595 095,20 z następujących źródeł: ze środków europejskich w kwocie 1 595 095,20, co stanowi 84,02%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wydatków kwalifikowalnych </w:t>
      </w:r>
      <w:r w:rsidRPr="00074D2C">
        <w:rPr>
          <w:rFonts w:ascii="Times New Roman" w:eastAsia="Times New Roman" w:hAnsi="Times New Roman" w:cs="Times New Roman"/>
          <w:sz w:val="24"/>
          <w:szCs w:val="24"/>
          <w:lang w:eastAsia="pl-PL"/>
        </w:rPr>
        <w:t>projektu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2) wkład własny w kwocie 303 450,00.</w:t>
      </w:r>
    </w:p>
    <w:p w14:paraId="24DFE650" w14:textId="77777777" w:rsidR="00FE7B11" w:rsidRPr="00074D2C" w:rsidRDefault="00FE7B11" w:rsidP="00FE7B11">
      <w:pPr>
        <w:spacing w:after="6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37958E1" w14:textId="49957A2F" w:rsidR="00FE7B11" w:rsidRDefault="00FE7B11" w:rsidP="00FE7B11">
      <w:pPr>
        <w:spacing w:after="6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Nasz gmina bierze udział w projekcie </w:t>
      </w:r>
      <w:r w:rsidR="005F6B67">
        <w:rPr>
          <w:rFonts w:ascii="Times New Roman" w:eastAsia="Times New Roman" w:hAnsi="Times New Roman" w:cs="Times New Roman"/>
          <w:sz w:val="24"/>
          <w:szCs w:val="24"/>
          <w:lang w:eastAsia="pl-PL"/>
        </w:rPr>
        <w:t>„</w:t>
      </w:r>
      <w:r w:rsidRPr="00FE7B11">
        <w:rPr>
          <w:rFonts w:ascii="Times New Roman" w:eastAsia="Times New Roman" w:hAnsi="Times New Roman" w:cs="Times New Roman"/>
          <w:sz w:val="24"/>
          <w:szCs w:val="24"/>
          <w:lang w:eastAsia="pl-PL"/>
        </w:rPr>
        <w:t>Nowoczesne zarządzanie usługami dziedzinowymi w samorządach województwa śląskiego</w:t>
      </w:r>
      <w:r w:rsidR="005F6B67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który jest </w:t>
      </w:r>
      <w:r w:rsidRPr="00FE7B11">
        <w:rPr>
          <w:rFonts w:ascii="Times New Roman" w:eastAsia="Times New Roman" w:hAnsi="Times New Roman" w:cs="Times New Roman"/>
          <w:sz w:val="24"/>
          <w:szCs w:val="24"/>
          <w:lang w:eastAsia="pl-PL"/>
        </w:rPr>
        <w:t>współfinansowany ze środków Unii Europejskiej w ramach Europejskiego Funduszu Społecznego w ramach Programu Operacyjnego Wiedza Edukacja Rozwój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(Działanie</w:t>
      </w:r>
      <w:r w:rsidRPr="00FE7B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2.18 Wysokiej jakości usługi administracyjne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). Liderem projektu jest FRDL Małopolski Instytut Samorządu Terytorialnego i Administracji z Krakowa.</w:t>
      </w:r>
    </w:p>
    <w:p w14:paraId="3C935BD6" w14:textId="47728511" w:rsidR="00FE7B11" w:rsidRPr="00074D2C" w:rsidRDefault="00FE7B11" w:rsidP="00FE7B11">
      <w:pPr>
        <w:spacing w:after="6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4D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Celem dwuletniego projektu jest podniesienie jakości usług administracyjnych istotnych dla prowadzenia działalności gospodarczej (w obszarach podatków i opłat oraz zarządzania nieruchomościami), świadczonych w 8 miastach na Śląsku. Cel ten będzie realizowany poprzez doskonalenie wiedzy i kompetencji pracowników partnerów projektu w zakresie obsługi podatkowej oraz zarządzania zasobem nieruchomości, elektronizację procesu obsługi podatkowej w urzędach i automatyzację rozliczeń, elektronizację procesu świadczenia usług i ewidencji nieruchomości, inicjowanie rozwiązań poprawiających dostępność informacji i </w:t>
      </w:r>
      <w:r w:rsidRPr="00074D2C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jakość obsługi przedsiębiorców. Wdrożone zostaną nowe rozwiązania zarządcze, urzędy zostaną doposażone w sprzęt i specjalistyczne oprogramowanie, a pracownicy samorządowi wezmą udział w kilkudziesięciu szkoleniach dziedzinowych i ogólnych. </w:t>
      </w:r>
    </w:p>
    <w:p w14:paraId="7C36F33C" w14:textId="77777777" w:rsidR="00FE7B11" w:rsidRPr="00074D2C" w:rsidRDefault="00FE7B11" w:rsidP="00FE7B11">
      <w:pPr>
        <w:spacing w:after="6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4D2C">
        <w:rPr>
          <w:rFonts w:ascii="Times New Roman" w:eastAsia="Times New Roman" w:hAnsi="Times New Roman" w:cs="Times New Roman"/>
          <w:sz w:val="24"/>
          <w:szCs w:val="24"/>
          <w:lang w:eastAsia="pl-PL"/>
        </w:rPr>
        <w:t>Działania zaplanowane w ramach realizacji projektu „Nowoczesne zarządzanie usługami dziedzinowymi w samorządach województwa śląskiego”, gwarantują systematyczne podnoszenie jakości usług świadczonych przez urzędy śląskich miast, a tym samym wpływają pozytywnie na warunki zakładania i prowadzenia działalności gospodarczej oraz jakość życia mieszkańców, spełniając ich rosnące oczekiwania względem organów administracji publicznej. Przyczynią się także do promocji i implementacji działań usprawniających i proinnowacyjnych w innych jednostkach samorządu terytorialnego.</w:t>
      </w:r>
    </w:p>
    <w:p w14:paraId="6C361C67" w14:textId="304F022B" w:rsidR="00EB75FE" w:rsidRPr="00FE7B11" w:rsidRDefault="00FE7B11" w:rsidP="00FE7B11">
      <w:pPr>
        <w:spacing w:after="6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4D2C">
        <w:rPr>
          <w:rFonts w:ascii="Times New Roman" w:eastAsia="Times New Roman" w:hAnsi="Times New Roman" w:cs="Times New Roman"/>
          <w:sz w:val="24"/>
          <w:szCs w:val="24"/>
          <w:lang w:eastAsia="pl-PL"/>
        </w:rPr>
        <w:t>Cel projektu jest zgodny ze Strategią Rozwoju Województwa Śląskiego „Śląskie 2020+” oraz obowiązującymi strategiami gmin-partnerów.</w:t>
      </w:r>
    </w:p>
    <w:sectPr w:rsidR="00EB75FE" w:rsidRPr="00FE7B11" w:rsidSect="00FF7381">
      <w:headerReference w:type="default" r:id="rId7"/>
      <w:footerReference w:type="default" r:id="rId8"/>
      <w:pgSz w:w="11906" w:h="16838"/>
      <w:pgMar w:top="930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324C08" w14:textId="77777777" w:rsidR="001E4888" w:rsidRDefault="001E4888" w:rsidP="00E62DC6">
      <w:pPr>
        <w:spacing w:after="0" w:line="240" w:lineRule="auto"/>
      </w:pPr>
      <w:r>
        <w:separator/>
      </w:r>
    </w:p>
  </w:endnote>
  <w:endnote w:type="continuationSeparator" w:id="0">
    <w:p w14:paraId="0A0EFACD" w14:textId="77777777" w:rsidR="001E4888" w:rsidRDefault="001E4888" w:rsidP="00E62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D6812A" w14:textId="5970D528" w:rsidR="00E62DC6" w:rsidRDefault="00FF7381" w:rsidP="00E62DC6">
    <w:pPr>
      <w:pStyle w:val="Stopka"/>
      <w:ind w:left="-567" w:hanging="426"/>
    </w:pPr>
    <w:r>
      <w:rPr>
        <w:noProof/>
        <w:lang w:eastAsia="pl-PL"/>
      </w:rPr>
      <w:drawing>
        <wp:inline distT="0" distB="0" distL="0" distR="0" wp14:anchorId="011C940D" wp14:editId="58AE4056">
          <wp:extent cx="6989197" cy="830285"/>
          <wp:effectExtent l="0" t="0" r="2540" b="8255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5376" cy="859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12A714" w14:textId="77777777" w:rsidR="001E4888" w:rsidRDefault="001E4888" w:rsidP="00E62DC6">
      <w:pPr>
        <w:spacing w:after="0" w:line="240" w:lineRule="auto"/>
      </w:pPr>
      <w:r>
        <w:separator/>
      </w:r>
    </w:p>
  </w:footnote>
  <w:footnote w:type="continuationSeparator" w:id="0">
    <w:p w14:paraId="064F391D" w14:textId="77777777" w:rsidR="001E4888" w:rsidRDefault="001E4888" w:rsidP="00E62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925B02" w14:textId="4EDEAAFD" w:rsidR="00E62DC6" w:rsidRDefault="00E62DC6" w:rsidP="00E62DC6">
    <w:pPr>
      <w:pStyle w:val="Nagwek"/>
      <w:ind w:left="-993"/>
    </w:pPr>
    <w:r>
      <w:rPr>
        <w:noProof/>
        <w:lang w:eastAsia="pl-PL"/>
      </w:rPr>
      <w:drawing>
        <wp:inline distT="0" distB="0" distL="0" distR="0" wp14:anchorId="3C92FE79" wp14:editId="63A7B2ED">
          <wp:extent cx="7024254" cy="838041"/>
          <wp:effectExtent l="0" t="0" r="5715" b="63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naglowek-POWER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9160" cy="8815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5FE"/>
    <w:rsid w:val="00101DCB"/>
    <w:rsid w:val="00196287"/>
    <w:rsid w:val="001E4888"/>
    <w:rsid w:val="0044696A"/>
    <w:rsid w:val="00561F41"/>
    <w:rsid w:val="005F6B67"/>
    <w:rsid w:val="00700285"/>
    <w:rsid w:val="00AB1019"/>
    <w:rsid w:val="00DC0126"/>
    <w:rsid w:val="00E62DC6"/>
    <w:rsid w:val="00EB75FE"/>
    <w:rsid w:val="00FE7B11"/>
    <w:rsid w:val="00FF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67C031"/>
  <w15:chartTrackingRefBased/>
  <w15:docId w15:val="{327BB531-D17E-4030-932C-9029B7804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E7B1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2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2DC6"/>
  </w:style>
  <w:style w:type="paragraph" w:styleId="Stopka">
    <w:name w:val="footer"/>
    <w:basedOn w:val="Normalny"/>
    <w:link w:val="StopkaZnak"/>
    <w:uiPriority w:val="99"/>
    <w:unhideWhenUsed/>
    <w:rsid w:val="00E62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2D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468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Kosiński</dc:creator>
  <cp:keywords/>
  <dc:description/>
  <cp:lastModifiedBy>DawidH</cp:lastModifiedBy>
  <cp:revision>3</cp:revision>
  <dcterms:created xsi:type="dcterms:W3CDTF">2019-09-24T07:26:00Z</dcterms:created>
  <dcterms:modified xsi:type="dcterms:W3CDTF">2019-09-24T07:27:00Z</dcterms:modified>
</cp:coreProperties>
</file>