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152C" w14:textId="4E33728B" w:rsidR="00A73B63" w:rsidRPr="00A73B63" w:rsidRDefault="00A73B63" w:rsidP="00A73B63">
      <w:pPr>
        <w:shd w:val="clear" w:color="auto" w:fill="943426"/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color w:val="FFFFFF"/>
          <w:kern w:val="36"/>
          <w:sz w:val="54"/>
          <w:szCs w:val="54"/>
          <w:lang w:eastAsia="pl-PL"/>
          <w14:ligatures w14:val="none"/>
        </w:rPr>
      </w:pPr>
      <w:r w:rsidRPr="00A73B63">
        <w:rPr>
          <w:rFonts w:ascii="inherit" w:eastAsia="Times New Roman" w:hAnsi="inherit" w:cs="Times New Roman"/>
          <w:color w:val="FFFFFF"/>
          <w:kern w:val="36"/>
          <w:sz w:val="54"/>
          <w:szCs w:val="54"/>
          <w:lang w:eastAsia="pl-PL"/>
          <w14:ligatures w14:val="none"/>
        </w:rPr>
        <w:t>Dofinansowanie kosztów kształcenia pracowników młodocianych - 202</w:t>
      </w:r>
      <w:r w:rsidR="009E2CB5">
        <w:rPr>
          <w:rFonts w:ascii="inherit" w:eastAsia="Times New Roman" w:hAnsi="inherit" w:cs="Times New Roman"/>
          <w:color w:val="FFFFFF"/>
          <w:kern w:val="36"/>
          <w:sz w:val="54"/>
          <w:szCs w:val="54"/>
          <w:lang w:eastAsia="pl-PL"/>
          <w14:ligatures w14:val="none"/>
        </w:rPr>
        <w:t>6</w:t>
      </w:r>
    </w:p>
    <w:p w14:paraId="62061B4A" w14:textId="77777777" w:rsidR="00A73B63" w:rsidRPr="00A73B63" w:rsidRDefault="00A73B63" w:rsidP="00A73B63">
      <w:pPr>
        <w:shd w:val="clear" w:color="auto" w:fill="943426"/>
        <w:spacing w:after="0" w:line="240" w:lineRule="auto"/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pl-PL"/>
          <w14:ligatures w14:val="none"/>
        </w:rPr>
        <w:t>  </w:t>
      </w:r>
    </w:p>
    <w:p w14:paraId="1F51CBB6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Pracodawcy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, 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którzy zawarli umowę o pracę z młodocianymi pracownikami w celu przygotowania zawodowego, po zakończeniu nauki zawodu lub przyuczeniu do wykonywania określonej, mogą otrzymać pomoc w formie dofinansowania kosztów kształcenia młodocianych pracowników.</w:t>
      </w:r>
    </w:p>
    <w:p w14:paraId="2000D930" w14:textId="74F983D4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O zawarciu umowy o pracę z młodocianym pracownikiem, zamieszkałym na terenie </w:t>
      </w:r>
      <w:r w:rsidR="009E2CB5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Miasta Chorzów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, pracodawca jest zobowiązany powiadomić </w:t>
      </w:r>
      <w:r w:rsidR="009E2CB5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Prezydenta Miasta Chorzów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, a w przypadku pracodawcy będącego rzemieślnikiem – również izbę rzemieślniczą właściwą ze względu na siedzibę rzemieślnika, co umożliwi zaplanowanie środków na dofinansowanie kształcenia.</w:t>
      </w:r>
    </w:p>
    <w:p w14:paraId="5B98D8A2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Zgodnie art. 122 ust. 16 ustawy o Prawo oświatowe dofinansowanie udzielane podmiotowi prowadzącemu działalność gospodarczą w rozumieniu art. 2 pkt 17 ustawy z dnia 30 kwietnia 2004 r. o postępowaniu w sprawach dotyczących pomocy publicznej stanowi pomoc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lub pomoc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rolnictwie udzielaną w zakresie i na zasadach określonych w bezpośrednio obowiązujących aktach prawa Unii Europejskiej dotyczących pomocy w ramach zasady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lub pomocy w ramach zasady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rolnictwie.</w:t>
      </w:r>
    </w:p>
    <w:p w14:paraId="11BBA2A9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Dofinansowanie kosztów kształcenia młodocianych pracowników jest finansowane ze środków Funduszu Pracy.</w:t>
      </w:r>
    </w:p>
    <w:p w14:paraId="665BDEC5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Wysokość kwoty dofinansowania kosztów kształcenia młodocianego pracownika:</w:t>
      </w:r>
    </w:p>
    <w:p w14:paraId="6D7E204D" w14:textId="77777777" w:rsidR="00A73B63" w:rsidRPr="00A73B63" w:rsidRDefault="00A73B63" w:rsidP="00F0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W przypadku nauki zawodu przy okresie kształcenia wynoszącym 36 miesięcy (jeżeli okres kształcenia jest krótszy niż 36 miesięcy, kwotę dofinansowania wypłaca się w wysokości proporcjonalnej do okresu kształcenia) - 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do 10 824 zł</w:t>
      </w:r>
    </w:p>
    <w:p w14:paraId="1AAA2A07" w14:textId="77777777" w:rsidR="00A73B63" w:rsidRPr="00A73B63" w:rsidRDefault="00A73B63" w:rsidP="00F0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W przypadku nauki zawodu prowadzonej w zawodach wskazanych przez ministra właściwego do spraw oświaty i wychowania w prognozie, o której mowa w art. 46b ust. 1 ustawy Prawo oświatowe - 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do 13 394 zł</w:t>
      </w:r>
    </w:p>
    <w:p w14:paraId="0D1B125B" w14:textId="77777777" w:rsidR="00A73B63" w:rsidRPr="00A73B63" w:rsidRDefault="00A73B63" w:rsidP="00F04B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Przyuczenie do wykonywania określonej pracy (za każdy pełny miesiąc kształcenia) –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 do 340 zł</w:t>
      </w:r>
    </w:p>
    <w:p w14:paraId="11485E39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Waloryzacja dofinansowania:</w:t>
      </w:r>
    </w:p>
    <w:p w14:paraId="2053793D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Kwoty dofinansowania podlegają waloryzacji. Waloryzacja dokonywana po raz pierwszy polega na pomnożeniu kwot, o których mowa w ust. 2, przez wskaźnik waloryzacji i zaokrągleniu w dół do pełnych groszy. Kolejne waloryzacje kwot dofinansowania polegają na pomnożeniu kwot dofinansowania z roku, w którym była dokonywana ostatnia waloryzacja, przez wskaźnik waloryzacji i zaokrągleniu w dół do pełnych groszy. Waloryzacji dokonuje się od dnia następującego po dniu ogłoszenia obwieszczenia Ministra właściwego do spraw oświaty i wychowania w Dzienniku Urzędowym Rzeczypospolitej Polskiej "Monitor Polski.</w:t>
      </w:r>
    </w:p>
    <w:p w14:paraId="3D5EEC68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Jeżeli średnioroczny wskaźnik cen towarów i usług konsumpcyjnych ogółem ogłaszany przez Prezesa Głównego Urzędu Statystycznego w Dzienniku Urzędowym Rzeczypospolitej Polskiej "Monitor Polski" na podstawie art. 94 ust. 1 pkt 1 lit. a ustawy z dnia 17 grudnia 1998 r. o emeryturach i rentach z Funduszu Ubezpieczeń Społecznych (Dz. U. z 2024 r. poz. 1631 i 1674) za rok kalendarzowy, w którym była przeprowadzona ostatnia waloryzacja, a w przypadku waloryzacji dokonywanej po raz pierwszy - za rok 2024, wyniósł co najmniej 105, to wartość tego wskaźnika podzieloną przez 100 przyjmuje się jako wskaźnik waloryzacji.</w:t>
      </w:r>
    </w:p>
    <w:p w14:paraId="7DA0240D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Jeżeli warunek, o którym mowa w ust. 5, nie został spełniony to wskaźnik waloryzacji ustala się jako iloczyn podzielonych przez 100 wartości średniorocznych wskaźników cen towarów i usług konsumpcyjnych ogółem ogłaszanych przez Prezesa Głównego Urzędu Statystycznego w Dzienniku Urzędowym Rzeczypospolitej Polskiej "Monitor Polski" na podstawie art. 94 ust. 1 pkt 1 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lastRenderedPageBreak/>
        <w:t>lit. a ustawy z dnia 17 grudnia 1998 r. o emeryturach i rentach z Funduszu Ubezpieczeń Społecznych, wynoszący co najmniej 1,05 w okresie od roku kalendarzowego, w którym była przeprowadzona ostatnia waloryzacja, do roku poprzedzającego termin waloryzacji, a w przypadku waloryzacji dokonywanej po raz pierwszy - w okresie od roku 2025 do roku poprzedzającego termin waloryzacji.</w:t>
      </w:r>
    </w:p>
    <w:p w14:paraId="0393F180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Minister właściwy do spraw oświaty i wychowania ogłasza, w drodze obwieszczenia, w Dzienniku Urzędowym Rzeczypospolitej Polskiej "Monitor Polski", w terminie do końca lutego roku, w którym jest dokonywana waloryzacja, o której mowa w ust. 4, wysokość wskaźnika waloryzacji i maksymalną wysokość kwot dofinansowania, po waloryzacji.</w:t>
      </w:r>
    </w:p>
    <w:p w14:paraId="5DA468D5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Termin składania dokumentów:</w:t>
      </w:r>
    </w:p>
    <w:p w14:paraId="0756891A" w14:textId="77777777" w:rsidR="00A73B63" w:rsidRPr="009E2CB5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1"/>
          <w:szCs w:val="21"/>
          <w:u w:val="single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Wnioski o dofinansowanie kosztów kształcenia młodocianego pracownika składa się w </w:t>
      </w:r>
      <w:r w:rsidRPr="009E2C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u w:val="single"/>
          <w:lang w:eastAsia="pl-PL"/>
          <w14:ligatures w14:val="none"/>
        </w:rPr>
        <w:t>terminie 3 miesięcy od dnia ogłoszenia wyników egzaminu.</w:t>
      </w:r>
    </w:p>
    <w:p w14:paraId="1DD65622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Forma przyznania dofinansowania:</w:t>
      </w:r>
    </w:p>
    <w:p w14:paraId="42B305DB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Dofinansowanie pracodawcom kosztów kształcenia młodocianych pracowników, z którymi zawarli umowę o pracę w celu przygotowania zawodowego przyznawane jest na podstawie decyzji administracyjnej.</w:t>
      </w:r>
    </w:p>
    <w:p w14:paraId="68F4828A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Tryb odwoławczy:</w:t>
      </w:r>
    </w:p>
    <w:p w14:paraId="0740DC20" w14:textId="389F5E76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Samorządowe Kolegium Odwoławcze we Kaliszu za pośrednictwem </w:t>
      </w:r>
      <w:r w:rsidR="009E2CB5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Prezydenta Miasta Chorzów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terminie 14 dni od dnia doręczenia decyzji.</w:t>
      </w:r>
    </w:p>
    <w:p w14:paraId="5E4971FE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Podstawa prawna:</w:t>
      </w:r>
    </w:p>
    <w:p w14:paraId="42A70A38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Ustawa z dnia 14 grudnia 2016 r. Prawo oświatowe;</w:t>
      </w:r>
    </w:p>
    <w:p w14:paraId="1D3FE43B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Rozporządzenie Rady Ministrów z dnia 28 maja 1996 r. w sprawie przygotowania zawodowego młodocianych i ich wynagradzania;</w:t>
      </w:r>
    </w:p>
    <w:p w14:paraId="372375C3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Rozporządzenie Ministra Edukacji Narodowej z dnia 15 grudnia 2010 r. w sprawie praktycznej nauki zawodu;</w:t>
      </w:r>
    </w:p>
    <w:p w14:paraId="66699ADF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Rozporządzenie Ministra Edukacji Narodowej z dnia 24 sierpnia 2017 r. w sprawie praktycznej nauki zawodu;</w:t>
      </w:r>
    </w:p>
    <w:p w14:paraId="7C673F77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Rozporządzenie Ministra Edukacji Narodowej z dnia 22 lutego 2019 r. w sprawie praktycznej nauki zawodu;</w:t>
      </w:r>
    </w:p>
    <w:p w14:paraId="1FFAABFF" w14:textId="77777777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Ustawa z dnia 30 kwietnia 2004 r. o postępowaniu w sprawach dotyczących pomocy publicznej;</w:t>
      </w:r>
    </w:p>
    <w:p w14:paraId="6EA52189" w14:textId="54F7A869" w:rsidR="00A73B63" w:rsidRPr="00A73B63" w:rsidRDefault="00A73B63" w:rsidP="00F04B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Rozporządzenie Rady Ministrów z dnia 29 marca 2010 r. w sprawie zakresu informacji</w:t>
      </w:r>
      <w:r w:rsidR="009E2CB5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 przedstawianych przez podmiot ubiegający się o pomoc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;</w:t>
      </w:r>
    </w:p>
    <w:p w14:paraId="5004850C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Wymagane dokumenty:</w:t>
      </w:r>
    </w:p>
    <w:p w14:paraId="5870F600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Wniosek o dofinansowanie kosztów kształcenia młodocianego pracownika,</w:t>
      </w:r>
    </w:p>
    <w:p w14:paraId="009A3346" w14:textId="3C04B24A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Załączniki do wniosku 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potwierdzone</w:t>
      </w:r>
      <w:r w:rsidR="009E2CB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 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 xml:space="preserve">  za zgodność z oryginałem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:</w:t>
      </w:r>
    </w:p>
    <w:p w14:paraId="36ADACAB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Kopie dokumentów potwierdzających posiadane kwalifikacje do prowadzenia kształcenia zawodowego młodocianych pracowników przez pracodawcę lub osobę prowadzącą zakład w imieniu pracodawcy albo osobę </w:t>
      </w:r>
      <w:proofErr w:type="gram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zatrudnioną  u</w:t>
      </w:r>
      <w:proofErr w:type="gram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pracodawcy,</w:t>
      </w:r>
    </w:p>
    <w:p w14:paraId="3FC5E45A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Kopię umowy o pracę z młodocianym pracownikiem w celu przygotowania zawodowego,</w:t>
      </w:r>
    </w:p>
    <w:p w14:paraId="25D639E6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Kopia dyplomu, certyfikatu lub świadectwa, albo zaświadczenie (oryginał) potwierdzające, że młodociany ukończył naukę zawodu lub przyuczenie do wykonywania określonej pracy i zdał egzamin,</w:t>
      </w:r>
    </w:p>
    <w:p w14:paraId="2677E0EE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Wszystkie zaświadczenia o pomocy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i pomocy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rolnictwie lub rybołówstwie, jakie otrzymał </w:t>
      </w: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w okresie 3 lat poprzedzających dzień złożenia wniosku</w:t>
      </w: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 o udzielenie pomocy, albo oświadczenia o wielkości tej pomocy otrzymanej w tym okresie, albo oświadczenia o nieotrzymaniu takiej pomocy w tym okresie,</w:t>
      </w:r>
    </w:p>
    <w:p w14:paraId="5FFCE306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Wypełniony formularz informacji przedstawianych przy ubieganiu się o pomoc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,</w:t>
      </w:r>
    </w:p>
    <w:p w14:paraId="039E51D9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Oświadczenie o poniesionych kosztach,</w:t>
      </w:r>
    </w:p>
    <w:p w14:paraId="6BB69E30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lastRenderedPageBreak/>
        <w:t>Oświadczenie wspólnika spółki cywilnej,</w:t>
      </w:r>
    </w:p>
    <w:p w14:paraId="57DF85A8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Oświadczenie o otrzymanej pomocy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rolnictwie lub rybołówstwie,</w:t>
      </w:r>
    </w:p>
    <w:p w14:paraId="35175F5D" w14:textId="77777777" w:rsidR="00A73B63" w:rsidRPr="00A73B63" w:rsidRDefault="00A73B63" w:rsidP="00F04B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Oświadczenie o nieotrzymanej pomocy de </w:t>
      </w:r>
      <w:proofErr w:type="spellStart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 xml:space="preserve"> w rolnictwie lub rybołówstwie.</w:t>
      </w:r>
    </w:p>
    <w:p w14:paraId="5CB24AC0" w14:textId="77777777" w:rsidR="00A73B63" w:rsidRPr="00A73B63" w:rsidRDefault="00A73B63" w:rsidP="00F04B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  <w14:ligatures w14:val="none"/>
        </w:rPr>
        <w:t>W przypadku, gdy młodociany pracownik nie zdał egzaminu dołącza się kopię świadectwa pracy lub zaświadczenie potwierdzające okres zatrudnienia oraz odpowiednio:</w:t>
      </w:r>
    </w:p>
    <w:p w14:paraId="3EEA8B08" w14:textId="77777777" w:rsidR="00A73B63" w:rsidRPr="00A73B63" w:rsidRDefault="00A73B63" w:rsidP="00F04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46E47F3B" w14:textId="77777777" w:rsidR="00A73B63" w:rsidRPr="00A73B63" w:rsidRDefault="00A73B63" w:rsidP="00F04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46F1E5A8" w14:textId="77777777" w:rsidR="00A73B63" w:rsidRPr="00A73B63" w:rsidRDefault="00A73B63" w:rsidP="00F04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49043519" w14:textId="77777777" w:rsidR="00A73B63" w:rsidRPr="00A73B63" w:rsidRDefault="00A73B63" w:rsidP="00F04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Zaświadczenie o przystąpieniu do egzaminu zawodowego wydane przez okręgową komisję egzaminacyjną - w przypadku młodocianego pracownika niebędącego uczniem branżowej szkoły I stopnia,</w:t>
      </w:r>
    </w:p>
    <w:p w14:paraId="4175DC78" w14:textId="77777777" w:rsidR="00A73B63" w:rsidRPr="00A73B63" w:rsidRDefault="00A73B63" w:rsidP="00F04B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A73B63"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Inne dokumenty/informacje na prośbę organu. W przypadku uzasadnionych wątpliwości, co do treści przedłożonych dokumentów/informacji, organ ma prawo prosić wnioskodawcę o dokumenty/ informacje niezbędnych do ich wyjaśnienia.</w:t>
      </w:r>
    </w:p>
    <w:p w14:paraId="670DE453" w14:textId="77777777" w:rsidR="00793160" w:rsidRDefault="00793160" w:rsidP="00793160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kern w:val="0"/>
          <w:sz w:val="27"/>
          <w:szCs w:val="27"/>
          <w:lang w:eastAsia="pl-PL"/>
          <w14:ligatures w14:val="none"/>
        </w:rPr>
      </w:pPr>
    </w:p>
    <w:p w14:paraId="767B0341" w14:textId="77777777" w:rsidR="00A73B63" w:rsidRDefault="00A73B63" w:rsidP="00F04BA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eastAsia="pl-PL"/>
          <w14:ligatures w14:val="none"/>
        </w:rPr>
      </w:pPr>
    </w:p>
    <w:p w14:paraId="58E0E53E" w14:textId="77777777" w:rsidR="00C32B56" w:rsidRDefault="00C32B56" w:rsidP="00F04BA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sz w:val="27"/>
          <w:szCs w:val="27"/>
          <w:lang w:eastAsia="pl-PL"/>
          <w14:ligatures w14:val="none"/>
        </w:rPr>
      </w:pPr>
    </w:p>
    <w:sectPr w:rsidR="00C32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4CE"/>
    <w:multiLevelType w:val="multilevel"/>
    <w:tmpl w:val="4A6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43FF"/>
    <w:multiLevelType w:val="multilevel"/>
    <w:tmpl w:val="932C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73591"/>
    <w:multiLevelType w:val="multilevel"/>
    <w:tmpl w:val="79B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30D9"/>
    <w:multiLevelType w:val="multilevel"/>
    <w:tmpl w:val="80A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32E72"/>
    <w:multiLevelType w:val="multilevel"/>
    <w:tmpl w:val="E97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C3F47"/>
    <w:multiLevelType w:val="multilevel"/>
    <w:tmpl w:val="7A5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08542">
    <w:abstractNumId w:val="0"/>
  </w:num>
  <w:num w:numId="2" w16cid:durableId="48576567">
    <w:abstractNumId w:val="2"/>
  </w:num>
  <w:num w:numId="3" w16cid:durableId="157111704">
    <w:abstractNumId w:val="3"/>
  </w:num>
  <w:num w:numId="4" w16cid:durableId="978267734">
    <w:abstractNumId w:val="5"/>
  </w:num>
  <w:num w:numId="5" w16cid:durableId="675304457">
    <w:abstractNumId w:val="4"/>
  </w:num>
  <w:num w:numId="6" w16cid:durableId="186412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63"/>
    <w:rsid w:val="00793160"/>
    <w:rsid w:val="009E2CB5"/>
    <w:rsid w:val="00A73B63"/>
    <w:rsid w:val="00A94D31"/>
    <w:rsid w:val="00B73525"/>
    <w:rsid w:val="00BA272C"/>
    <w:rsid w:val="00C32B56"/>
    <w:rsid w:val="00CC51A8"/>
    <w:rsid w:val="00D76EBE"/>
    <w:rsid w:val="00DB38C7"/>
    <w:rsid w:val="00F04BA9"/>
    <w:rsid w:val="00F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58E"/>
  <w15:chartTrackingRefBased/>
  <w15:docId w15:val="{CD69BF3C-7FEF-44C7-BC4F-1042874D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3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3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3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3B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3B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3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3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3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3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3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3B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3B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B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3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0000"/>
                <w:bottom w:val="none" w:sz="0" w:space="0" w:color="auto"/>
                <w:right w:val="none" w:sz="0" w:space="0" w:color="auto"/>
              </w:divBdr>
              <w:divsChild>
                <w:div w:id="19128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6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0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Wyroba</dc:creator>
  <cp:keywords/>
  <dc:description/>
  <cp:lastModifiedBy>Michał Wyroba</cp:lastModifiedBy>
  <cp:revision>2</cp:revision>
  <cp:lastPrinted>2026-05-29T07:01:00Z</cp:lastPrinted>
  <dcterms:created xsi:type="dcterms:W3CDTF">2026-05-29T07:38:00Z</dcterms:created>
  <dcterms:modified xsi:type="dcterms:W3CDTF">2026-05-29T07:38:00Z</dcterms:modified>
</cp:coreProperties>
</file>